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3EAE" w:rsidRDefault="001E3EAE">
      <w:pPr>
        <w:rPr>
          <w:lang w:val="en-US"/>
        </w:rPr>
      </w:pPr>
    </w:p>
    <w:p w:rsidR="0063073B" w:rsidRDefault="00A3495E" w:rsidP="00A3495E">
      <w:pPr>
        <w:jc w:val="center"/>
        <w:rPr>
          <w:b/>
          <w:sz w:val="28"/>
          <w:szCs w:val="28"/>
        </w:rPr>
      </w:pPr>
      <w:r>
        <w:rPr>
          <w:b/>
          <w:sz w:val="28"/>
          <w:szCs w:val="28"/>
        </w:rPr>
        <w:t>ΔΕΛΤΙΟ ΤΥΠΟΥ</w:t>
      </w:r>
    </w:p>
    <w:p w:rsidR="00024A83" w:rsidRDefault="00024A83" w:rsidP="00A3495E">
      <w:pPr>
        <w:jc w:val="center"/>
        <w:rPr>
          <w:b/>
          <w:sz w:val="28"/>
          <w:szCs w:val="28"/>
        </w:rPr>
      </w:pPr>
    </w:p>
    <w:p w:rsidR="00024A83" w:rsidRDefault="00024A83" w:rsidP="00A3495E">
      <w:pPr>
        <w:jc w:val="center"/>
        <w:rPr>
          <w:b/>
          <w:sz w:val="28"/>
          <w:szCs w:val="28"/>
        </w:rPr>
      </w:pPr>
    </w:p>
    <w:p w:rsidR="000875DF" w:rsidRDefault="00522F9C" w:rsidP="00A3495E">
      <w:pPr>
        <w:jc w:val="center"/>
        <w:rPr>
          <w:b/>
          <w:sz w:val="28"/>
          <w:szCs w:val="28"/>
        </w:rPr>
      </w:pPr>
      <w:r>
        <w:rPr>
          <w:b/>
          <w:noProof/>
          <w:sz w:val="28"/>
          <w:szCs w:val="28"/>
        </w:rPr>
        <w:drawing>
          <wp:inline distT="0" distB="0" distL="0" distR="0">
            <wp:extent cx="3397412" cy="4282403"/>
            <wp:effectExtent l="19050" t="0" r="0" b="0"/>
            <wp:docPr id="14" name="Εικόνα 9" descr="H:\ΒΡΑΒΕΙΟ EDUCATION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ΒΡΑΒΕΙΟ EDUCATION 1.jpg"/>
                    <pic:cNvPicPr>
                      <a:picLocks noChangeAspect="1" noChangeArrowheads="1"/>
                    </pic:cNvPicPr>
                  </pic:nvPicPr>
                  <pic:blipFill>
                    <a:blip r:embed="rId5" cstate="print"/>
                    <a:srcRect/>
                    <a:stretch>
                      <a:fillRect/>
                    </a:stretch>
                  </pic:blipFill>
                  <pic:spPr bwMode="auto">
                    <a:xfrm>
                      <a:off x="0" y="0"/>
                      <a:ext cx="3405895" cy="4293095"/>
                    </a:xfrm>
                    <a:prstGeom prst="rect">
                      <a:avLst/>
                    </a:prstGeom>
                    <a:noFill/>
                    <a:ln w="9525">
                      <a:noFill/>
                      <a:miter lim="800000"/>
                      <a:headEnd/>
                      <a:tailEnd/>
                    </a:ln>
                  </pic:spPr>
                </pic:pic>
              </a:graphicData>
            </a:graphic>
          </wp:inline>
        </w:drawing>
      </w:r>
    </w:p>
    <w:p w:rsidR="000875DF" w:rsidRPr="00A3495E" w:rsidRDefault="000875DF" w:rsidP="00A3495E">
      <w:pPr>
        <w:jc w:val="center"/>
        <w:rPr>
          <w:b/>
          <w:sz w:val="28"/>
          <w:szCs w:val="28"/>
        </w:rPr>
      </w:pPr>
    </w:p>
    <w:p w:rsidR="00A3495E" w:rsidRDefault="00522F9C" w:rsidP="00522F9C">
      <w:pPr>
        <w:spacing w:before="100" w:beforeAutospacing="1" w:after="100" w:afterAutospacing="1"/>
        <w:jc w:val="both"/>
      </w:pPr>
      <w:r>
        <w:t>Σπουδαία διάκριση</w:t>
      </w:r>
      <w:r w:rsidR="00A3495E">
        <w:t xml:space="preserve"> για το Νηπιαγωγείο </w:t>
      </w:r>
      <w:proofErr w:type="spellStart"/>
      <w:r w:rsidR="00A3495E">
        <w:t>Καραβομύλου</w:t>
      </w:r>
      <w:proofErr w:type="spellEnd"/>
      <w:r w:rsidR="00A3495E">
        <w:t xml:space="preserve"> και τη νηπιαγωγό </w:t>
      </w:r>
      <w:proofErr w:type="spellStart"/>
      <w:r w:rsidR="00A3495E">
        <w:t>Θώμη</w:t>
      </w:r>
      <w:proofErr w:type="spellEnd"/>
      <w:r w:rsidR="00A3495E">
        <w:t xml:space="preserve"> Παπαντωνίου για δράσεις που υλοποιούν οι μαθητές από το 2011.</w:t>
      </w:r>
    </w:p>
    <w:p w:rsidR="00522F9C" w:rsidRDefault="00522F9C" w:rsidP="00522F9C">
      <w:pPr>
        <w:spacing w:before="100" w:beforeAutospacing="1" w:after="100" w:afterAutospacing="1"/>
        <w:jc w:val="center"/>
      </w:pPr>
      <w:r w:rsidRPr="00522F9C">
        <w:drawing>
          <wp:inline distT="0" distB="0" distL="0" distR="0">
            <wp:extent cx="5274310" cy="2965458"/>
            <wp:effectExtent l="19050" t="0" r="2540" b="0"/>
            <wp:docPr id="12" name="Εικόνα 7" descr="C:\Users\panos\Videos\AWARDS\ΕΡΓΑΣΙ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panos\Videos\AWARDS\ΕΡΓΑΣΙΑ.jpg"/>
                    <pic:cNvPicPr>
                      <a:picLocks noChangeAspect="1" noChangeArrowheads="1"/>
                    </pic:cNvPicPr>
                  </pic:nvPicPr>
                  <pic:blipFill>
                    <a:blip r:embed="rId6" cstate="print"/>
                    <a:srcRect/>
                    <a:stretch>
                      <a:fillRect/>
                    </a:stretch>
                  </pic:blipFill>
                  <pic:spPr bwMode="auto">
                    <a:xfrm>
                      <a:off x="0" y="0"/>
                      <a:ext cx="5274310" cy="2965458"/>
                    </a:xfrm>
                    <a:prstGeom prst="rect">
                      <a:avLst/>
                    </a:prstGeom>
                    <a:noFill/>
                    <a:ln w="9525">
                      <a:noFill/>
                      <a:miter lim="800000"/>
                      <a:headEnd/>
                      <a:tailEnd/>
                    </a:ln>
                  </pic:spPr>
                </pic:pic>
              </a:graphicData>
            </a:graphic>
          </wp:inline>
        </w:drawing>
      </w:r>
    </w:p>
    <w:p w:rsidR="00C537CC" w:rsidRDefault="0063073B" w:rsidP="00B229F1">
      <w:pPr>
        <w:spacing w:before="100" w:beforeAutospacing="1" w:after="100" w:afterAutospacing="1"/>
        <w:jc w:val="both"/>
      </w:pPr>
      <w:r w:rsidRPr="0063073B">
        <w:lastRenderedPageBreak/>
        <w:t xml:space="preserve">Με ευρεία συμμετοχή και περισσότερους από 250 εκπροσώπους της εκπαιδευτικής κοινότητας από κάθε βαθμίδα της εκπαίδευσης και από κάθε γωνιά της Ελλάδας, ολοκληρώθηκαν την Παρασκευή 17 Μαΐου στο συνεδριακό κέντρο Πανεπιστημίου Δυτικής Αττικής τα </w:t>
      </w:r>
      <w:r w:rsidRPr="0063073B">
        <w:rPr>
          <w:b/>
          <w:lang w:val="en-US"/>
        </w:rPr>
        <w:t>Education</w:t>
      </w:r>
      <w:r w:rsidRPr="0063073B">
        <w:rPr>
          <w:b/>
        </w:rPr>
        <w:t xml:space="preserve"> </w:t>
      </w:r>
      <w:r w:rsidRPr="0063073B">
        <w:rPr>
          <w:b/>
          <w:lang w:val="en-US"/>
        </w:rPr>
        <w:t>Leaders</w:t>
      </w:r>
      <w:r w:rsidRPr="0063073B">
        <w:rPr>
          <w:b/>
        </w:rPr>
        <w:t xml:space="preserve"> </w:t>
      </w:r>
      <w:r w:rsidRPr="0063073B">
        <w:rPr>
          <w:b/>
          <w:lang w:val="en-US"/>
        </w:rPr>
        <w:t>Awards</w:t>
      </w:r>
      <w:r w:rsidRPr="0063073B">
        <w:t xml:space="preserve"> </w:t>
      </w:r>
      <w:r w:rsidRPr="0063073B">
        <w:rPr>
          <w:b/>
        </w:rPr>
        <w:t xml:space="preserve">2019 </w:t>
      </w:r>
      <w:r w:rsidRPr="0063073B">
        <w:rPr>
          <w:b/>
          <w:lang w:val="en-US"/>
        </w:rPr>
        <w:t>powered</w:t>
      </w:r>
      <w:r w:rsidRPr="0063073B">
        <w:rPr>
          <w:b/>
        </w:rPr>
        <w:t xml:space="preserve"> </w:t>
      </w:r>
      <w:r w:rsidRPr="0063073B">
        <w:rPr>
          <w:b/>
          <w:lang w:val="en-US"/>
        </w:rPr>
        <w:t>by</w:t>
      </w:r>
      <w:r w:rsidRPr="0063073B">
        <w:rPr>
          <w:b/>
        </w:rPr>
        <w:t xml:space="preserve"> </w:t>
      </w:r>
      <w:r w:rsidRPr="0063073B">
        <w:rPr>
          <w:b/>
          <w:lang w:val="en-US"/>
        </w:rPr>
        <w:t>RDC</w:t>
      </w:r>
      <w:r w:rsidRPr="0063073B">
        <w:rPr>
          <w:b/>
        </w:rPr>
        <w:t xml:space="preserve"> </w:t>
      </w:r>
      <w:r w:rsidRPr="0063073B">
        <w:rPr>
          <w:b/>
          <w:lang w:val="en-US"/>
        </w:rPr>
        <w:t>Informatics</w:t>
      </w:r>
      <w:r w:rsidR="00522F9C">
        <w:t>,</w:t>
      </w:r>
      <w:r w:rsidR="00522F9C" w:rsidRPr="00522F9C">
        <w:rPr>
          <w:color w:val="000000"/>
        </w:rPr>
        <w:t xml:space="preserve"> </w:t>
      </w:r>
      <w:r w:rsidR="00522F9C">
        <w:rPr>
          <w:color w:val="000000"/>
        </w:rPr>
        <w:t xml:space="preserve">όπου </w:t>
      </w:r>
      <w:r w:rsidR="00522F9C" w:rsidRPr="0063073B">
        <w:rPr>
          <w:color w:val="000000"/>
        </w:rPr>
        <w:t>παρευρέθησαν προσωπικότητες και σημαίνοντα στελέχη από τον χώρο της εκπαίδευσης και την πολιτεία.</w:t>
      </w:r>
      <w:r w:rsidR="00522F9C">
        <w:t xml:space="preserve"> </w:t>
      </w:r>
    </w:p>
    <w:p w:rsidR="00C537CC" w:rsidRDefault="00C537CC" w:rsidP="00C537CC">
      <w:pPr>
        <w:jc w:val="both"/>
      </w:pPr>
      <w:r w:rsidRPr="0063073B">
        <w:t>Στην τελετή Απονομής ανακοινώθηκαν οι νικητές των βραβείων που για 4</w:t>
      </w:r>
      <w:r w:rsidRPr="0063073B">
        <w:rPr>
          <w:vertAlign w:val="superscript"/>
        </w:rPr>
        <w:t>η</w:t>
      </w:r>
      <w:r w:rsidRPr="0063073B">
        <w:t xml:space="preserve"> συνεχόμενη χρονιά διοργάνωσε η εταιρεία </w:t>
      </w:r>
      <w:proofErr w:type="spellStart"/>
      <w:r w:rsidRPr="0063073B">
        <w:rPr>
          <w:b/>
          <w:lang w:val="en-US"/>
        </w:rPr>
        <w:t>Boussias</w:t>
      </w:r>
      <w:proofErr w:type="spellEnd"/>
      <w:r w:rsidRPr="0063073B">
        <w:rPr>
          <w:b/>
        </w:rPr>
        <w:t xml:space="preserve"> </w:t>
      </w:r>
      <w:r w:rsidRPr="0063073B">
        <w:rPr>
          <w:b/>
          <w:lang w:val="en-US"/>
        </w:rPr>
        <w:t>Communications</w:t>
      </w:r>
      <w:r w:rsidRPr="0063073B">
        <w:rPr>
          <w:b/>
        </w:rPr>
        <w:t xml:space="preserve"> </w:t>
      </w:r>
      <w:r w:rsidRPr="0063073B">
        <w:t>με σκοπό να αναδειχθούν και να επιβραβευθούν οι βέλτιστες πρακτικές στον χώρο της Εκπαίδευσης.</w:t>
      </w:r>
    </w:p>
    <w:p w:rsidR="00C537CC" w:rsidRDefault="00C537CC" w:rsidP="00C537CC">
      <w:pPr>
        <w:jc w:val="both"/>
      </w:pPr>
    </w:p>
    <w:p w:rsidR="00C537CC" w:rsidRDefault="00C537CC" w:rsidP="00A3495E">
      <w:pPr>
        <w:jc w:val="both"/>
      </w:pPr>
      <w:r w:rsidRPr="0063073B">
        <w:t>Στην Τελετή Απονομής παρουσιάστηκαν και βραβεύθηκαν από κριτική επιτροπή υψηλού κύρους και επιστημοσύνης, οι βέλτιστες πρακτικές των εκπαιδευτικών οργανισμών και των επιχειρήσεων που διακρίθηκαν στις διαφορετικές κατηγορίες των βραβείων.</w:t>
      </w:r>
    </w:p>
    <w:p w:rsidR="00A3495E" w:rsidRDefault="00A3495E" w:rsidP="00522F9C">
      <w:pPr>
        <w:spacing w:before="100" w:beforeAutospacing="1" w:after="100" w:afterAutospacing="1"/>
        <w:jc w:val="center"/>
      </w:pPr>
      <w:r>
        <w:rPr>
          <w:noProof/>
        </w:rPr>
        <w:drawing>
          <wp:inline distT="0" distB="0" distL="0" distR="0">
            <wp:extent cx="3606799" cy="2705100"/>
            <wp:effectExtent l="19050" t="0" r="0" b="0"/>
            <wp:docPr id="2" name="Εικόνα 2" descr="C:\Users\panos\Videos\AWARDS\20190517_2207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nos\Videos\AWARDS\20190517_220702-1.jpg"/>
                    <pic:cNvPicPr>
                      <a:picLocks noChangeAspect="1" noChangeArrowheads="1"/>
                    </pic:cNvPicPr>
                  </pic:nvPicPr>
                  <pic:blipFill>
                    <a:blip r:embed="rId7" cstate="print"/>
                    <a:srcRect/>
                    <a:stretch>
                      <a:fillRect/>
                    </a:stretch>
                  </pic:blipFill>
                  <pic:spPr bwMode="auto">
                    <a:xfrm>
                      <a:off x="0" y="0"/>
                      <a:ext cx="3609407" cy="2707056"/>
                    </a:xfrm>
                    <a:prstGeom prst="rect">
                      <a:avLst/>
                    </a:prstGeom>
                    <a:noFill/>
                    <a:ln w="9525">
                      <a:noFill/>
                      <a:miter lim="800000"/>
                      <a:headEnd/>
                      <a:tailEnd/>
                    </a:ln>
                  </pic:spPr>
                </pic:pic>
              </a:graphicData>
            </a:graphic>
          </wp:inline>
        </w:drawing>
      </w:r>
    </w:p>
    <w:p w:rsidR="00A3495E" w:rsidRDefault="00A3495E" w:rsidP="00C537CC">
      <w:pPr>
        <w:spacing w:before="100" w:beforeAutospacing="1" w:after="100" w:afterAutospacing="1"/>
      </w:pPr>
    </w:p>
    <w:p w:rsidR="00A3495E" w:rsidRDefault="00A3495E" w:rsidP="00522F9C">
      <w:pPr>
        <w:spacing w:before="100" w:beforeAutospacing="1" w:after="100" w:afterAutospacing="1"/>
        <w:jc w:val="center"/>
      </w:pPr>
      <w:r>
        <w:rPr>
          <w:noProof/>
        </w:rPr>
        <w:drawing>
          <wp:inline distT="0" distB="0" distL="0" distR="0">
            <wp:extent cx="3606799" cy="2705100"/>
            <wp:effectExtent l="19050" t="0" r="0" b="0"/>
            <wp:docPr id="3" name="Εικόνα 3" descr="C:\Users\panos\Videos\AWARDS\20190517_2207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anos\Videos\AWARDS\20190517_220719.jpg"/>
                    <pic:cNvPicPr>
                      <a:picLocks noChangeAspect="1" noChangeArrowheads="1"/>
                    </pic:cNvPicPr>
                  </pic:nvPicPr>
                  <pic:blipFill>
                    <a:blip r:embed="rId8" cstate="print"/>
                    <a:srcRect/>
                    <a:stretch>
                      <a:fillRect/>
                    </a:stretch>
                  </pic:blipFill>
                  <pic:spPr bwMode="auto">
                    <a:xfrm>
                      <a:off x="0" y="0"/>
                      <a:ext cx="3615759" cy="2711820"/>
                    </a:xfrm>
                    <a:prstGeom prst="rect">
                      <a:avLst/>
                    </a:prstGeom>
                    <a:noFill/>
                    <a:ln w="9525">
                      <a:noFill/>
                      <a:miter lim="800000"/>
                      <a:headEnd/>
                      <a:tailEnd/>
                    </a:ln>
                  </pic:spPr>
                </pic:pic>
              </a:graphicData>
            </a:graphic>
          </wp:inline>
        </w:drawing>
      </w:r>
    </w:p>
    <w:p w:rsidR="00C537CC" w:rsidRPr="0063073B" w:rsidRDefault="0063073B" w:rsidP="0063073B">
      <w:pPr>
        <w:jc w:val="both"/>
      </w:pPr>
      <w:r w:rsidRPr="0063073B">
        <w:lastRenderedPageBreak/>
        <w:t xml:space="preserve"> </w:t>
      </w:r>
    </w:p>
    <w:p w:rsidR="0063073B" w:rsidRPr="0063073B" w:rsidRDefault="0063073B" w:rsidP="0063073B">
      <w:pPr>
        <w:jc w:val="both"/>
      </w:pPr>
      <w:r w:rsidRPr="0063073B">
        <w:t xml:space="preserve">Η Πρόεδρος της κριτικής επιτροπής, </w:t>
      </w:r>
      <w:r w:rsidRPr="0063073B">
        <w:rPr>
          <w:b/>
        </w:rPr>
        <w:t>Άννα Διαμαντοπούλου</w:t>
      </w:r>
      <w:r w:rsidRPr="0063073B">
        <w:t>, πρόεδρος του Δικτύου για τη Μεταρρύθμιση στην Ελλάδα και στην Ευρώπη και πρώην υπουργός Παιδείας,</w:t>
      </w:r>
    </w:p>
    <w:p w:rsidR="0063073B" w:rsidRPr="0063073B" w:rsidRDefault="0063073B" w:rsidP="0063073B">
      <w:pPr>
        <w:jc w:val="both"/>
      </w:pPr>
      <w:r w:rsidRPr="0063073B">
        <w:t xml:space="preserve">επεσήμανε, «αυτό που θέλουμε στην προσπάθεια αυτή είναι να επιβραβεύσουμε αυτούς που καινοτομούν, που δημιουργούν και να τους κάνουμε πρότυπα γιατί έτσι, αλλάζουν οι κοινωνίες. Τα σωστά πρότυπα δημιουργούν πολλαπλασιαστικές δυνάμεις σε όλη την κοινωνία». </w:t>
      </w:r>
    </w:p>
    <w:p w:rsidR="0063073B" w:rsidRDefault="0063073B" w:rsidP="0063073B">
      <w:pPr>
        <w:jc w:val="both"/>
      </w:pPr>
    </w:p>
    <w:p w:rsidR="00B350C2" w:rsidRDefault="00B350C2" w:rsidP="0063073B">
      <w:pPr>
        <w:jc w:val="both"/>
      </w:pPr>
    </w:p>
    <w:p w:rsidR="00B350C2" w:rsidRPr="0063073B" w:rsidRDefault="00B350C2" w:rsidP="0063073B">
      <w:pPr>
        <w:jc w:val="both"/>
      </w:pPr>
      <w:r>
        <w:rPr>
          <w:noProof/>
        </w:rPr>
        <w:drawing>
          <wp:inline distT="0" distB="0" distL="0" distR="0">
            <wp:extent cx="5274310" cy="3511254"/>
            <wp:effectExtent l="19050" t="0" r="2540" b="0"/>
            <wp:docPr id="8" name="Εικόνα 6" descr="C:\Users\panos\Desktop\diamantopoyloy_files\47099115234_83bd9f03f8_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anos\Desktop\diamantopoyloy_files\47099115234_83bd9f03f8_c.jpg"/>
                    <pic:cNvPicPr>
                      <a:picLocks noChangeAspect="1" noChangeArrowheads="1"/>
                    </pic:cNvPicPr>
                  </pic:nvPicPr>
                  <pic:blipFill>
                    <a:blip r:embed="rId9" cstate="print"/>
                    <a:srcRect/>
                    <a:stretch>
                      <a:fillRect/>
                    </a:stretch>
                  </pic:blipFill>
                  <pic:spPr bwMode="auto">
                    <a:xfrm>
                      <a:off x="0" y="0"/>
                      <a:ext cx="5274310" cy="3511254"/>
                    </a:xfrm>
                    <a:prstGeom prst="rect">
                      <a:avLst/>
                    </a:prstGeom>
                    <a:noFill/>
                    <a:ln w="9525">
                      <a:noFill/>
                      <a:miter lim="800000"/>
                      <a:headEnd/>
                      <a:tailEnd/>
                    </a:ln>
                  </pic:spPr>
                </pic:pic>
              </a:graphicData>
            </a:graphic>
          </wp:inline>
        </w:drawing>
      </w:r>
    </w:p>
    <w:p w:rsidR="00C537CC" w:rsidRDefault="00C537CC" w:rsidP="0063073B">
      <w:pPr>
        <w:jc w:val="both"/>
      </w:pPr>
    </w:p>
    <w:p w:rsidR="00C537CC" w:rsidRPr="0063073B" w:rsidRDefault="00C537CC" w:rsidP="0063073B">
      <w:pPr>
        <w:jc w:val="both"/>
      </w:pPr>
    </w:p>
    <w:p w:rsidR="0063073B" w:rsidRPr="0063073B" w:rsidRDefault="0063073B" w:rsidP="0063073B">
      <w:pPr>
        <w:spacing w:before="100" w:beforeAutospacing="1" w:after="100" w:afterAutospacing="1"/>
      </w:pPr>
      <w:r w:rsidRPr="0063073B">
        <w:rPr>
          <w:color w:val="000000"/>
        </w:rPr>
        <w:t>Ειδικά τιμητικά βραβεία απονεμήθηκαν σε διακεκριμένες προσωπικότητες στον χώρο της εκπαίδευσης και της έρευνας όπως είναι:</w:t>
      </w:r>
    </w:p>
    <w:p w:rsidR="0063073B" w:rsidRPr="0063073B" w:rsidRDefault="0063073B" w:rsidP="0063073B">
      <w:pPr>
        <w:numPr>
          <w:ilvl w:val="0"/>
          <w:numId w:val="1"/>
        </w:numPr>
        <w:spacing w:before="100" w:beforeAutospacing="1" w:after="100" w:afterAutospacing="1"/>
      </w:pPr>
      <w:r w:rsidRPr="0063073B">
        <w:rPr>
          <w:color w:val="000000"/>
        </w:rPr>
        <w:t xml:space="preserve">Ελένη </w:t>
      </w:r>
      <w:proofErr w:type="spellStart"/>
      <w:r w:rsidRPr="0063073B">
        <w:rPr>
          <w:color w:val="000000"/>
        </w:rPr>
        <w:t>Αντωνιάδου</w:t>
      </w:r>
      <w:proofErr w:type="spellEnd"/>
      <w:r w:rsidRPr="0063073B">
        <w:rPr>
          <w:color w:val="000000"/>
        </w:rPr>
        <w:t xml:space="preserve">, κορυφαία Ελληνίδα επιστήμονας </w:t>
      </w:r>
      <w:proofErr w:type="spellStart"/>
      <w:r w:rsidRPr="0063073B">
        <w:rPr>
          <w:color w:val="000000"/>
        </w:rPr>
        <w:t>νανοτεχνολογίας</w:t>
      </w:r>
      <w:proofErr w:type="spellEnd"/>
      <w:r w:rsidRPr="0063073B">
        <w:rPr>
          <w:color w:val="000000"/>
        </w:rPr>
        <w:t xml:space="preserve"> και </w:t>
      </w:r>
      <w:proofErr w:type="spellStart"/>
      <w:r w:rsidRPr="0063073B">
        <w:rPr>
          <w:color w:val="000000"/>
        </w:rPr>
        <w:t>βιοϊατρικής</w:t>
      </w:r>
      <w:proofErr w:type="spellEnd"/>
      <w:r w:rsidRPr="0063073B">
        <w:rPr>
          <w:color w:val="000000"/>
        </w:rPr>
        <w:t xml:space="preserve"> που εργάζεται στην NASA.</w:t>
      </w:r>
    </w:p>
    <w:p w:rsidR="0063073B" w:rsidRPr="0063073B" w:rsidRDefault="0063073B" w:rsidP="0063073B">
      <w:pPr>
        <w:numPr>
          <w:ilvl w:val="0"/>
          <w:numId w:val="1"/>
        </w:numPr>
        <w:spacing w:before="100" w:beforeAutospacing="1" w:after="100" w:afterAutospacing="1"/>
      </w:pPr>
      <w:r w:rsidRPr="0063073B">
        <w:rPr>
          <w:color w:val="000000"/>
        </w:rPr>
        <w:t>Κωνσταντίνος Δασκαλάκης, ερευνητής Καθηγητής πληροφορικής και τεχνητής νοημοσύνης του MIT.</w:t>
      </w:r>
    </w:p>
    <w:p w:rsidR="0063073B" w:rsidRPr="0063073B" w:rsidRDefault="0063073B" w:rsidP="0063073B">
      <w:pPr>
        <w:numPr>
          <w:ilvl w:val="0"/>
          <w:numId w:val="1"/>
        </w:numPr>
        <w:spacing w:before="100" w:beforeAutospacing="1" w:after="100" w:afterAutospacing="1"/>
      </w:pPr>
      <w:r w:rsidRPr="0063073B">
        <w:rPr>
          <w:color w:val="000000"/>
        </w:rPr>
        <w:t xml:space="preserve">Διάνα </w:t>
      </w:r>
      <w:proofErr w:type="spellStart"/>
      <w:r w:rsidRPr="0063073B">
        <w:rPr>
          <w:color w:val="000000"/>
        </w:rPr>
        <w:t>Βουτυράκου</w:t>
      </w:r>
      <w:proofErr w:type="spellEnd"/>
      <w:r w:rsidRPr="0063073B">
        <w:rPr>
          <w:color w:val="000000"/>
        </w:rPr>
        <w:t>, πρώτο βραβείο στην Παγκόσμια Έκθεση Νεανικής καινοτομίας 2019.</w:t>
      </w:r>
    </w:p>
    <w:p w:rsidR="0063073B" w:rsidRPr="00ED019A" w:rsidRDefault="0063073B" w:rsidP="0063073B">
      <w:pPr>
        <w:numPr>
          <w:ilvl w:val="0"/>
          <w:numId w:val="1"/>
        </w:numPr>
        <w:spacing w:before="100" w:beforeAutospacing="1" w:after="100" w:afterAutospacing="1"/>
      </w:pPr>
      <w:r w:rsidRPr="0063073B">
        <w:rPr>
          <w:color w:val="000000"/>
        </w:rPr>
        <w:t xml:space="preserve">Άγγελο </w:t>
      </w:r>
      <w:proofErr w:type="spellStart"/>
      <w:r w:rsidRPr="0063073B">
        <w:rPr>
          <w:color w:val="000000"/>
        </w:rPr>
        <w:t>Πατσιά</w:t>
      </w:r>
      <w:proofErr w:type="spellEnd"/>
      <w:r w:rsidRPr="0063073B">
        <w:rPr>
          <w:color w:val="000000"/>
        </w:rPr>
        <w:t xml:space="preserve">, πρωτοπόρος δάσκαλος από το δημοτικό σχολείο </w:t>
      </w:r>
      <w:proofErr w:type="spellStart"/>
      <w:r w:rsidRPr="0063073B">
        <w:rPr>
          <w:color w:val="000000"/>
        </w:rPr>
        <w:t>Φουρφουρά</w:t>
      </w:r>
      <w:proofErr w:type="spellEnd"/>
      <w:r w:rsidRPr="0063073B">
        <w:rPr>
          <w:color w:val="000000"/>
        </w:rPr>
        <w:t xml:space="preserve"> Ρεθύμνου.</w:t>
      </w:r>
    </w:p>
    <w:p w:rsidR="00ED019A" w:rsidRDefault="00ED019A" w:rsidP="00ED019A">
      <w:pPr>
        <w:spacing w:before="100" w:beforeAutospacing="1" w:after="100" w:afterAutospacing="1"/>
        <w:rPr>
          <w:color w:val="000000"/>
        </w:rPr>
      </w:pPr>
    </w:p>
    <w:p w:rsidR="00ED019A" w:rsidRDefault="00ED019A" w:rsidP="00ED019A">
      <w:pPr>
        <w:jc w:val="center"/>
      </w:pPr>
      <w:r>
        <w:t xml:space="preserve">Η Βράβευση του Νηπιαγωγείου </w:t>
      </w:r>
      <w:proofErr w:type="spellStart"/>
      <w:r>
        <w:t>Καραβομύλου</w:t>
      </w:r>
      <w:proofErr w:type="spellEnd"/>
      <w:r>
        <w:t>:</w:t>
      </w:r>
    </w:p>
    <w:p w:rsidR="00ED019A" w:rsidRDefault="00ED019A" w:rsidP="00ED019A">
      <w:pPr>
        <w:jc w:val="both"/>
      </w:pPr>
    </w:p>
    <w:p w:rsidR="00ED019A" w:rsidRDefault="00ED019A" w:rsidP="00ED019A">
      <w:pPr>
        <w:jc w:val="both"/>
      </w:pPr>
      <w:r>
        <w:t xml:space="preserve">Ενότητα: Εξωστρέφεια &amp; Συνεργασία </w:t>
      </w:r>
    </w:p>
    <w:p w:rsidR="00522F9C" w:rsidRPr="00522F9C" w:rsidRDefault="00ED019A" w:rsidP="00ED019A">
      <w:pPr>
        <w:jc w:val="both"/>
      </w:pPr>
      <w:r>
        <w:t>Κατηγορία: Καλλιέρ</w:t>
      </w:r>
      <w:r w:rsidR="00B229F1">
        <w:t>γεια Περιβαλλοντικής Συνείδησης</w:t>
      </w:r>
    </w:p>
    <w:p w:rsidR="00522F9C" w:rsidRPr="0063073B" w:rsidRDefault="00522F9C" w:rsidP="00522F9C">
      <w:pPr>
        <w:spacing w:before="100" w:beforeAutospacing="1" w:after="100" w:afterAutospacing="1"/>
        <w:ind w:left="720"/>
        <w:jc w:val="center"/>
      </w:pPr>
      <w:r w:rsidRPr="00522F9C">
        <w:rPr>
          <w:color w:val="000000"/>
        </w:rPr>
        <w:lastRenderedPageBreak/>
        <w:drawing>
          <wp:inline distT="0" distB="0" distL="0" distR="0">
            <wp:extent cx="3879057" cy="5172075"/>
            <wp:effectExtent l="19050" t="0" r="7143" b="0"/>
            <wp:docPr id="9" name="Εικόνα 4" descr="C:\Users\panos\Videos\AWARDS\20190517_2220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anos\Videos\AWARDS\20190517_222002-1.jpg"/>
                    <pic:cNvPicPr>
                      <a:picLocks noChangeAspect="1" noChangeArrowheads="1"/>
                    </pic:cNvPicPr>
                  </pic:nvPicPr>
                  <pic:blipFill>
                    <a:blip r:embed="rId10" cstate="print"/>
                    <a:srcRect/>
                    <a:stretch>
                      <a:fillRect/>
                    </a:stretch>
                  </pic:blipFill>
                  <pic:spPr bwMode="auto">
                    <a:xfrm>
                      <a:off x="0" y="0"/>
                      <a:ext cx="3880692" cy="5174255"/>
                    </a:xfrm>
                    <a:prstGeom prst="rect">
                      <a:avLst/>
                    </a:prstGeom>
                    <a:noFill/>
                    <a:ln w="9525">
                      <a:noFill/>
                      <a:miter lim="800000"/>
                      <a:headEnd/>
                      <a:tailEnd/>
                    </a:ln>
                  </pic:spPr>
                </pic:pic>
              </a:graphicData>
            </a:graphic>
          </wp:inline>
        </w:drawing>
      </w:r>
    </w:p>
    <w:p w:rsidR="0063073B" w:rsidRPr="00B80B48" w:rsidRDefault="0063073B" w:rsidP="00522F9C">
      <w:pPr>
        <w:spacing w:before="100" w:beforeAutospacing="1" w:after="100" w:afterAutospacing="1"/>
        <w:jc w:val="center"/>
      </w:pPr>
    </w:p>
    <w:p w:rsidR="0063073B" w:rsidRPr="0063073B" w:rsidRDefault="00ED019A" w:rsidP="000875DF">
      <w:pPr>
        <w:jc w:val="center"/>
      </w:pPr>
      <w:r>
        <w:rPr>
          <w:noProof/>
        </w:rPr>
        <w:drawing>
          <wp:inline distT="0" distB="0" distL="0" distR="0">
            <wp:extent cx="5864973" cy="2409825"/>
            <wp:effectExtent l="19050" t="0" r="2427" b="0"/>
            <wp:docPr id="15" name="Εικόνα 10" descr="C:\Users\panos\Videos\AWARDS\Εικόνα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panos\Videos\AWARDS\Εικόνα1.jpg"/>
                    <pic:cNvPicPr>
                      <a:picLocks noChangeAspect="1" noChangeArrowheads="1"/>
                    </pic:cNvPicPr>
                  </pic:nvPicPr>
                  <pic:blipFill>
                    <a:blip r:embed="rId11" cstate="print"/>
                    <a:srcRect/>
                    <a:stretch>
                      <a:fillRect/>
                    </a:stretch>
                  </pic:blipFill>
                  <pic:spPr bwMode="auto">
                    <a:xfrm>
                      <a:off x="0" y="0"/>
                      <a:ext cx="5864973" cy="2409825"/>
                    </a:xfrm>
                    <a:prstGeom prst="rect">
                      <a:avLst/>
                    </a:prstGeom>
                    <a:noFill/>
                    <a:ln w="9525">
                      <a:noFill/>
                      <a:miter lim="800000"/>
                      <a:headEnd/>
                      <a:tailEnd/>
                    </a:ln>
                  </pic:spPr>
                </pic:pic>
              </a:graphicData>
            </a:graphic>
          </wp:inline>
        </w:drawing>
      </w:r>
    </w:p>
    <w:sectPr w:rsidR="0063073B" w:rsidRPr="0063073B" w:rsidSect="00024A83">
      <w:pgSz w:w="11906" w:h="16838"/>
      <w:pgMar w:top="1134"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F6678A"/>
    <w:multiLevelType w:val="multilevel"/>
    <w:tmpl w:val="C0A89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3073B"/>
    <w:rsid w:val="00024A83"/>
    <w:rsid w:val="000875DF"/>
    <w:rsid w:val="001E3EAE"/>
    <w:rsid w:val="00522F9C"/>
    <w:rsid w:val="0063073B"/>
    <w:rsid w:val="00A3495E"/>
    <w:rsid w:val="00B229F1"/>
    <w:rsid w:val="00B350C2"/>
    <w:rsid w:val="00C537CC"/>
    <w:rsid w:val="00ED019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073B"/>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A3495E"/>
    <w:rPr>
      <w:rFonts w:ascii="Tahoma" w:hAnsi="Tahoma" w:cs="Tahoma"/>
      <w:sz w:val="16"/>
      <w:szCs w:val="16"/>
    </w:rPr>
  </w:style>
  <w:style w:type="character" w:customStyle="1" w:styleId="Char">
    <w:name w:val="Κείμενο πλαισίου Char"/>
    <w:basedOn w:val="a0"/>
    <w:link w:val="a3"/>
    <w:uiPriority w:val="99"/>
    <w:semiHidden/>
    <w:rsid w:val="00A3495E"/>
    <w:rPr>
      <w:rFonts w:ascii="Tahoma" w:eastAsia="Times New Roman" w:hAnsi="Tahoma" w:cs="Tahoma"/>
      <w:sz w:val="16"/>
      <w:szCs w:val="16"/>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322</Words>
  <Characters>1741</Characters>
  <Application>Microsoft Office Word</Application>
  <DocSecurity>0</DocSecurity>
  <Lines>14</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panos</dc:creator>
  <cp:lastModifiedBy>panos</cp:lastModifiedBy>
  <cp:revision>2</cp:revision>
  <dcterms:created xsi:type="dcterms:W3CDTF">2019-05-22T21:40:00Z</dcterms:created>
  <dcterms:modified xsi:type="dcterms:W3CDTF">2019-05-22T21:40:00Z</dcterms:modified>
</cp:coreProperties>
</file>